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6455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04573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425"/>
        <w:gridCol w:w="4162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6455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21.02.2024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6455E" w:rsidP="00E4076D">
            <w:fldSimple w:instr=" DOCPROPERTY  Рег.№  \* MERGEFORMAT ">
              <w:r w:rsidR="009416DA" w:rsidRPr="009416DA">
                <w:t>39-П/АДМ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0132D">
        <w:trPr>
          <w:trHeight w:val="446"/>
        </w:trPr>
        <w:tc>
          <w:tcPr>
            <w:tcW w:w="4253" w:type="dxa"/>
            <w:gridSpan w:val="4"/>
          </w:tcPr>
          <w:p w:rsidR="00D96BA1" w:rsidRDefault="0030132D" w:rsidP="0030132D">
            <w:pPr>
              <w:ind w:left="-170" w:right="142"/>
              <w:jc w:val="both"/>
            </w:pPr>
            <w:r w:rsidRPr="0030132D">
              <w:t xml:space="preserve">О внесении изменений </w:t>
            </w:r>
            <w:r>
              <w:br/>
            </w:r>
            <w:r w:rsidRPr="0030132D">
              <w:t>в постановление А</w:t>
            </w:r>
            <w:bookmarkStart w:id="0" w:name="_GoBack"/>
            <w:bookmarkEnd w:id="0"/>
            <w:r w:rsidRPr="0030132D">
              <w:t xml:space="preserve">дминистрации Златоустовского </w:t>
            </w:r>
            <w:r>
              <w:t>городского округа от 14.11.2017 г. № </w:t>
            </w:r>
            <w:r w:rsidRPr="0030132D">
              <w:t xml:space="preserve">505-П «Об утверждении муниципальной программы «Формирование современной городской среды </w:t>
            </w:r>
            <w:r>
              <w:br/>
            </w:r>
            <w:r w:rsidRPr="0030132D">
              <w:t>на территории Златоустовского городского округа»</w:t>
            </w:r>
          </w:p>
        </w:tc>
        <w:tc>
          <w:tcPr>
            <w:tcW w:w="4162" w:type="dxa"/>
          </w:tcPr>
          <w:p w:rsidR="00D96BA1" w:rsidRDefault="00D96BA1" w:rsidP="0030132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0132D" w:rsidRDefault="0030132D" w:rsidP="009416DA">
      <w:pPr>
        <w:widowControl w:val="0"/>
        <w:ind w:firstLine="709"/>
        <w:jc w:val="both"/>
      </w:pPr>
    </w:p>
    <w:p w:rsidR="0030132D" w:rsidRDefault="0030132D" w:rsidP="0030132D">
      <w:pPr>
        <w:widowControl w:val="0"/>
        <w:ind w:firstLine="709"/>
        <w:jc w:val="both"/>
      </w:pPr>
      <w:r>
        <w:t xml:space="preserve">В соответствии с решением Собрания депутатов Златоустовского городского округа от 21.12.2023 г. № 59-ЗГО «О внесении изменений </w:t>
      </w:r>
      <w:r>
        <w:br/>
        <w:t xml:space="preserve">в решение Собрания депутатов Златоустовского городского округа </w:t>
      </w:r>
      <w:r>
        <w:br/>
        <w:t xml:space="preserve">от 19.12.2022 г. № 67-ЗГО «О бюджете Златоустовского городского округа </w:t>
      </w:r>
      <w:r>
        <w:br/>
        <w:t xml:space="preserve">на 2023 год и плановый период 2024 и 2025 годов», решением Собрания депутатов Златоустовского городского округа от 21.12.2023 г. № 58-ЗГО </w:t>
      </w:r>
      <w:r>
        <w:br/>
        <w:t xml:space="preserve">«О бюджете Златоустовского городского округа на 2024 год и плановый </w:t>
      </w:r>
      <w:r>
        <w:br/>
        <w:t>период 2025 и 2026 годов», в целях уточнения индикативных показателей, объемов финансирования и срока реализации муниципальной программы «Формирование современной городской среды на территории Златоустовского городского округа»,</w:t>
      </w:r>
    </w:p>
    <w:p w:rsidR="0030132D" w:rsidRDefault="0030132D" w:rsidP="0030132D">
      <w:pPr>
        <w:widowControl w:val="0"/>
        <w:ind w:firstLine="709"/>
        <w:jc w:val="both"/>
      </w:pPr>
      <w:r>
        <w:t>ПОСТАНОВЛЯЮ:</w:t>
      </w:r>
    </w:p>
    <w:p w:rsidR="0030132D" w:rsidRDefault="0030132D" w:rsidP="0030132D">
      <w:pPr>
        <w:widowControl w:val="0"/>
        <w:ind w:firstLine="709"/>
        <w:jc w:val="both"/>
      </w:pPr>
      <w:r>
        <w:t xml:space="preserve">1. Внести в приложение к постановлению Администрации Златоустовского городского округа от 14.11.2017 г. № 505-П «Об утверждении муниципальной программы «Формирование современной городской среды </w:t>
      </w:r>
      <w:r>
        <w:br/>
        <w:t>на территории Златоустовского городского округа» (далее муниципальная программа) следующие изменения:</w:t>
      </w:r>
    </w:p>
    <w:p w:rsidR="009416DA" w:rsidRDefault="0030132D" w:rsidP="0030132D">
      <w:pPr>
        <w:widowControl w:val="0"/>
        <w:ind w:firstLine="709"/>
        <w:jc w:val="both"/>
      </w:pPr>
      <w:r>
        <w:t>1) строку «Этапы и сроки реализации муниципальной программы» паспорта муниципальной Программы изложить в следующей редакции:</w:t>
      </w:r>
    </w:p>
    <w:p w:rsidR="0030132D" w:rsidRDefault="0030132D" w:rsidP="0030132D">
      <w:pPr>
        <w:widowControl w:val="0"/>
        <w:ind w:firstLine="709"/>
        <w:jc w:val="both"/>
      </w:pPr>
    </w:p>
    <w:p w:rsidR="0030132D" w:rsidRDefault="0030132D" w:rsidP="0030132D">
      <w:pPr>
        <w:widowControl w:val="0"/>
        <w:jc w:val="both"/>
      </w:pPr>
      <w:r>
        <w:lastRenderedPageBreak/>
        <w:t>«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44"/>
        <w:gridCol w:w="6095"/>
      </w:tblGrid>
      <w:tr w:rsidR="0030132D" w:rsidRPr="007D59C8" w:rsidTr="0030132D">
        <w:trPr>
          <w:trHeight w:val="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32D" w:rsidRDefault="0030132D" w:rsidP="00C87F4D">
            <w:pPr>
              <w:pStyle w:val="ac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32D" w:rsidRPr="007D59C8" w:rsidRDefault="0030132D" w:rsidP="0030132D">
            <w:pPr>
              <w:tabs>
                <w:tab w:val="left" w:pos="2922"/>
              </w:tabs>
              <w:snapToGrid w:val="0"/>
              <w:ind w:left="87"/>
            </w:pPr>
            <w:r>
              <w:t xml:space="preserve">2018-2026 </w:t>
            </w:r>
            <w:r w:rsidRPr="007D59C8">
              <w:t>годы, без разделения на этапы</w:t>
            </w:r>
          </w:p>
        </w:tc>
      </w:tr>
    </w:tbl>
    <w:p w:rsidR="0030132D" w:rsidRDefault="0030132D" w:rsidP="0030132D">
      <w:pPr>
        <w:widowControl w:val="0"/>
        <w:ind w:firstLine="709"/>
        <w:jc w:val="right"/>
      </w:pPr>
      <w:r>
        <w:t>»;</w:t>
      </w:r>
    </w:p>
    <w:p w:rsidR="0030132D" w:rsidRDefault="0030132D" w:rsidP="0030132D">
      <w:pPr>
        <w:widowControl w:val="0"/>
        <w:ind w:firstLine="709"/>
        <w:jc w:val="both"/>
      </w:pPr>
      <w:r>
        <w:t>2) строку «Объемы финансовых ресурсов муниципальной программы (тыс. рублей)» паспорта муниципальной Программы изложить в следующей редакции:</w:t>
      </w:r>
    </w:p>
    <w:p w:rsidR="0030132D" w:rsidRDefault="0030132D" w:rsidP="0030132D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76"/>
        <w:gridCol w:w="709"/>
        <w:gridCol w:w="850"/>
        <w:gridCol w:w="851"/>
        <w:gridCol w:w="709"/>
        <w:gridCol w:w="1134"/>
        <w:gridCol w:w="1134"/>
        <w:gridCol w:w="708"/>
        <w:gridCol w:w="567"/>
        <w:gridCol w:w="567"/>
      </w:tblGrid>
      <w:tr w:rsidR="0030132D" w:rsidRPr="00890CFD" w:rsidTr="003C6459">
        <w:trPr>
          <w:trHeight w:val="2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C6459">
            <w:pPr>
              <w:pStyle w:val="ConsPlusNormal"/>
              <w:ind w:left="-8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FD">
              <w:rPr>
                <w:rFonts w:ascii="Times New Roman" w:hAnsi="Times New Roman" w:cs="Times New Roman"/>
                <w:sz w:val="16"/>
                <w:szCs w:val="16"/>
              </w:rPr>
              <w:t>Объемы финансовых ресурсов муниципальной программы</w:t>
            </w:r>
          </w:p>
          <w:p w:rsidR="0030132D" w:rsidRPr="00890CFD" w:rsidRDefault="0030132D" w:rsidP="003013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FD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  <w:p w:rsidR="0030132D" w:rsidRPr="00890CFD" w:rsidRDefault="0030132D" w:rsidP="0030132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 xml:space="preserve">Планируемый общий объем финансирования муниципальной программы, </w:t>
            </w:r>
            <w:r w:rsidRPr="00890CFD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30132D" w:rsidRPr="00890CFD" w:rsidTr="003C6459">
        <w:trPr>
          <w:trHeight w:val="98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69 637,2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98 988,0846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68 147,4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52 601,57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146 600,18283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124 366,37541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118 664,8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30132D" w:rsidRPr="00890CFD" w:rsidTr="003C6459">
        <w:trPr>
          <w:trHeight w:val="15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2D2EE8" w:rsidRDefault="0030132D" w:rsidP="0030132D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2D2EE8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Р</w:t>
            </w:r>
            <w:r w:rsidRPr="00890CFD">
              <w:rPr>
                <w:sz w:val="16"/>
                <w:szCs w:val="16"/>
              </w:rPr>
              <w:t xml:space="preserve">еализация Регионального проекта «Формирование комфортной городской среды», </w:t>
            </w:r>
            <w:r w:rsidR="003C6459">
              <w:rPr>
                <w:sz w:val="16"/>
                <w:szCs w:val="16"/>
              </w:rPr>
              <w:br/>
            </w:r>
            <w:r w:rsidRPr="00890CFD">
              <w:rPr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51 103,4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61 184,0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57 455,8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47 307,6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62 046,74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60 885,89474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56 779,6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32D" w:rsidRPr="005910EE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5910E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5910EE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0132D" w:rsidRPr="00890CFD" w:rsidTr="003C6459">
        <w:trPr>
          <w:trHeight w:val="42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40 583,7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58 256,6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48 646,4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44 869,7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56 081,9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55 001,6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50 505,7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0132D" w:rsidRPr="00890CFD" w:rsidTr="003C6459">
        <w:trPr>
          <w:trHeight w:val="42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9 519,7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2 427,4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8 234,8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1 964,7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2 862,5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2 840,0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0132D" w:rsidRPr="00890CFD" w:rsidTr="0030132D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473,2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3 102,34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3 044,29474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3 430,3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0132D" w:rsidRPr="00890CFD" w:rsidTr="003C6459">
        <w:trPr>
          <w:trHeight w:val="45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shd w:val="clear" w:color="auto" w:fill="FFFFFF"/>
              <w:tabs>
                <w:tab w:val="left" w:pos="2895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Внебюджетный источник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0132D" w:rsidRPr="00890CFD" w:rsidTr="003C6459">
        <w:trPr>
          <w:trHeight w:val="12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90CFD">
              <w:rPr>
                <w:bCs/>
                <w:sz w:val="16"/>
                <w:szCs w:val="16"/>
              </w:rPr>
              <w:t xml:space="preserve">2. Реализация мероприятий по благоустройству общественных территорий, </w:t>
            </w:r>
            <w:r w:rsidRPr="00890CFD">
              <w:rPr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18 533,8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37 804,0846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10 691,6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 </w:t>
            </w:r>
            <w:r w:rsidRPr="00890CFD">
              <w:rPr>
                <w:color w:val="000000"/>
                <w:sz w:val="16"/>
                <w:szCs w:val="16"/>
              </w:rPr>
              <w:t>293,97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84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 </w:t>
            </w:r>
            <w:r w:rsidRPr="00890CFD">
              <w:rPr>
                <w:color w:val="000000"/>
                <w:sz w:val="16"/>
                <w:szCs w:val="16"/>
              </w:rPr>
              <w:t>553,44283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63 480,48067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CA526F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61 885,2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30132D" w:rsidRPr="00890CFD" w:rsidTr="003C6459">
        <w:trPr>
          <w:trHeight w:val="43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18 533,8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37 804,0846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10 691,6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5 293,97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23 980,24283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32 440,88067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346D83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23 423,7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30132D" w:rsidRPr="00890CFD" w:rsidTr="003C6459">
        <w:trPr>
          <w:trHeight w:val="41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  <w:r w:rsidRPr="00890CFD">
              <w:rPr>
                <w:color w:val="000000"/>
                <w:sz w:val="16"/>
                <w:szCs w:val="16"/>
              </w:rPr>
              <w:t>,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  <w:r w:rsidRPr="00890CFD">
              <w:rPr>
                <w:color w:val="000000"/>
                <w:sz w:val="16"/>
                <w:szCs w:val="16"/>
              </w:rPr>
              <w:t>,</w:t>
            </w:r>
            <w:r w:rsidRPr="00890CFD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60 573,2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31 039,6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38 461,5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</w:tr>
      <w:tr w:rsidR="0030132D" w:rsidRPr="00890CFD" w:rsidTr="0030132D">
        <w:trPr>
          <w:trHeight w:val="36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widowControl w:val="0"/>
              <w:tabs>
                <w:tab w:val="left" w:pos="1817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90CFD">
              <w:rPr>
                <w:sz w:val="16"/>
                <w:szCs w:val="16"/>
              </w:rPr>
              <w:t>Итого за счет всех источников: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69 637,2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98 988,0846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68 147,4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52 601,57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90CFD">
              <w:rPr>
                <w:color w:val="000000"/>
                <w:sz w:val="16"/>
                <w:szCs w:val="16"/>
              </w:rPr>
              <w:t>146 600,18283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124 366,37541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118 664,8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32D" w:rsidRPr="00890CFD" w:rsidRDefault="0030132D" w:rsidP="0030132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8 185,2</w:t>
            </w:r>
          </w:p>
        </w:tc>
      </w:tr>
    </w:tbl>
    <w:p w:rsidR="0030132D" w:rsidRDefault="003C6459" w:rsidP="00C87F4D">
      <w:pPr>
        <w:widowControl w:val="0"/>
        <w:ind w:firstLine="709"/>
        <w:jc w:val="both"/>
      </w:pPr>
      <w:r>
        <w:t>»;</w:t>
      </w:r>
    </w:p>
    <w:p w:rsidR="00C87F4D" w:rsidRDefault="00C87F4D" w:rsidP="00C87F4D">
      <w:pPr>
        <w:shd w:val="clear" w:color="auto" w:fill="FFFFFF"/>
        <w:ind w:firstLine="709"/>
        <w:jc w:val="both"/>
      </w:pPr>
      <w:r w:rsidRPr="00A15C4B">
        <w:t>3</w:t>
      </w:r>
      <w:r w:rsidRPr="00F364D1">
        <w:t>)</w:t>
      </w:r>
      <w:r>
        <w:t xml:space="preserve"> пункт 25 раздела </w:t>
      </w:r>
      <w:r>
        <w:rPr>
          <w:lang w:val="en-US"/>
        </w:rPr>
        <w:t>IV</w:t>
      </w:r>
      <w:r>
        <w:t xml:space="preserve"> муниципальной программы изложить в следующей редакции:</w:t>
      </w:r>
    </w:p>
    <w:p w:rsidR="00C87F4D" w:rsidRPr="0040065D" w:rsidRDefault="00C87F4D" w:rsidP="00C87F4D">
      <w:pPr>
        <w:shd w:val="clear" w:color="auto" w:fill="FFFFFF"/>
        <w:ind w:firstLine="709"/>
        <w:jc w:val="both"/>
      </w:pPr>
      <w:r>
        <w:t>«25. Сроки реализации муниципальной программы: 2018-2026 годы. Разбивка сроков по этапам отсутствует. Промежуточные индикативные показатели отсутствуют.»;</w:t>
      </w:r>
    </w:p>
    <w:p w:rsidR="00C87F4D" w:rsidRDefault="00C87F4D" w:rsidP="00C87F4D">
      <w:pPr>
        <w:shd w:val="clear" w:color="auto" w:fill="FFFFFF"/>
        <w:ind w:firstLine="709"/>
        <w:jc w:val="both"/>
      </w:pPr>
      <w:r w:rsidRPr="00A15C4B">
        <w:t>4</w:t>
      </w:r>
      <w:r>
        <w:t>) </w:t>
      </w:r>
      <w:r w:rsidRPr="00CC7B69">
        <w:t xml:space="preserve">таблицу 1 пункта 27 раздела </w:t>
      </w:r>
      <w:r w:rsidRPr="00CC7B69">
        <w:rPr>
          <w:rFonts w:eastAsia="MS Mincho"/>
          <w:lang w:val="en-US"/>
        </w:rPr>
        <w:t>V</w:t>
      </w:r>
      <w:r w:rsidRPr="00CC7B69">
        <w:t xml:space="preserve"> муниципальной программы изложить                в следующей редакции:</w:t>
      </w:r>
    </w:p>
    <w:p w:rsidR="00C87F4D" w:rsidRPr="00CC7B69" w:rsidRDefault="00C87F4D" w:rsidP="00C87F4D">
      <w:pPr>
        <w:shd w:val="clear" w:color="auto" w:fill="FFFFFF"/>
        <w:ind w:firstLine="709"/>
        <w:jc w:val="both"/>
      </w:pPr>
      <w:r>
        <w:t>«</w:t>
      </w:r>
    </w:p>
    <w:p w:rsidR="00C87F4D" w:rsidRPr="00CC7B69" w:rsidRDefault="00C87F4D" w:rsidP="00C87F4D">
      <w:pPr>
        <w:shd w:val="clear" w:color="auto" w:fill="FFFFFF"/>
        <w:ind w:firstLine="709"/>
        <w:jc w:val="right"/>
      </w:pPr>
      <w:r w:rsidRPr="00CC7B69">
        <w:t>Таблица 1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26"/>
        <w:gridCol w:w="3543"/>
        <w:gridCol w:w="567"/>
        <w:gridCol w:w="567"/>
        <w:gridCol w:w="567"/>
        <w:gridCol w:w="567"/>
        <w:gridCol w:w="567"/>
        <w:gridCol w:w="567"/>
        <w:gridCol w:w="567"/>
        <w:gridCol w:w="610"/>
        <w:gridCol w:w="524"/>
        <w:gridCol w:w="567"/>
      </w:tblGrid>
      <w:tr w:rsidR="00C87F4D" w:rsidRPr="00C87F4D" w:rsidTr="00C87F4D">
        <w:trPr>
          <w:trHeight w:val="241"/>
        </w:trPr>
        <w:tc>
          <w:tcPr>
            <w:tcW w:w="426" w:type="dxa"/>
            <w:vMerge w:val="restart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№</w:t>
            </w:r>
          </w:p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п/п</w:t>
            </w:r>
          </w:p>
        </w:tc>
        <w:tc>
          <w:tcPr>
            <w:tcW w:w="3543" w:type="dxa"/>
            <w:vMerge w:val="restart"/>
            <w:vAlign w:val="center"/>
            <w:hideMark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Ед. изм.</w:t>
            </w:r>
          </w:p>
        </w:tc>
        <w:tc>
          <w:tcPr>
            <w:tcW w:w="5103" w:type="dxa"/>
            <w:gridSpan w:val="9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Показатели по годам</w:t>
            </w:r>
          </w:p>
        </w:tc>
      </w:tr>
      <w:tr w:rsidR="00C87F4D" w:rsidRPr="00C87F4D" w:rsidTr="00C87F4D">
        <w:trPr>
          <w:trHeight w:val="20"/>
        </w:trPr>
        <w:tc>
          <w:tcPr>
            <w:tcW w:w="426" w:type="dxa"/>
            <w:vMerge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  <w:hideMark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2020</w:t>
            </w: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2021</w:t>
            </w: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2022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2023</w:t>
            </w:r>
          </w:p>
        </w:tc>
        <w:tc>
          <w:tcPr>
            <w:tcW w:w="610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2024</w:t>
            </w:r>
          </w:p>
        </w:tc>
        <w:tc>
          <w:tcPr>
            <w:tcW w:w="524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2026</w:t>
            </w:r>
          </w:p>
        </w:tc>
      </w:tr>
      <w:tr w:rsidR="00C87F4D" w:rsidRPr="00C87F4D" w:rsidTr="00C87F4D">
        <w:trPr>
          <w:trHeight w:val="13"/>
        </w:trPr>
        <w:tc>
          <w:tcPr>
            <w:tcW w:w="426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 xml:space="preserve">Доля благоустроенных общественных территорий (парки, скверы, набережные и так далее) от общего количества общественных территорий, </w:t>
            </w:r>
            <w:r w:rsidRPr="00C87F4D">
              <w:rPr>
                <w:sz w:val="20"/>
                <w:szCs w:val="20"/>
              </w:rPr>
              <w:lastRenderedPageBreak/>
              <w:t xml:space="preserve">планируемых к благоустройству, </w:t>
            </w:r>
            <w:r>
              <w:rPr>
                <w:sz w:val="20"/>
                <w:szCs w:val="20"/>
              </w:rPr>
              <w:br/>
            </w:r>
            <w:r w:rsidRPr="00C87F4D">
              <w:rPr>
                <w:sz w:val="20"/>
                <w:szCs w:val="20"/>
              </w:rPr>
              <w:t>в рамках реализации программ формирования современной городской среды</w:t>
            </w: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30,8</w:t>
            </w: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46,2</w:t>
            </w: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69,2</w:t>
            </w:r>
          </w:p>
        </w:tc>
        <w:tc>
          <w:tcPr>
            <w:tcW w:w="567" w:type="dxa"/>
            <w:vAlign w:val="center"/>
            <w:hideMark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66,7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85,7</w:t>
            </w:r>
          </w:p>
        </w:tc>
        <w:tc>
          <w:tcPr>
            <w:tcW w:w="610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100,0</w:t>
            </w:r>
          </w:p>
        </w:tc>
        <w:tc>
          <w:tcPr>
            <w:tcW w:w="524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0,0</w:t>
            </w:r>
          </w:p>
        </w:tc>
      </w:tr>
      <w:tr w:rsidR="00C87F4D" w:rsidRPr="00C87F4D" w:rsidTr="00C87F4D">
        <w:trPr>
          <w:trHeight w:val="397"/>
        </w:trPr>
        <w:tc>
          <w:tcPr>
            <w:tcW w:w="426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543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 xml:space="preserve">Доля благоустроенных дворовых территорий многоквартирных домов </w:t>
            </w:r>
            <w:r>
              <w:rPr>
                <w:sz w:val="20"/>
                <w:szCs w:val="20"/>
              </w:rPr>
              <w:br/>
            </w:r>
            <w:r w:rsidRPr="00C87F4D">
              <w:rPr>
                <w:sz w:val="20"/>
                <w:szCs w:val="20"/>
              </w:rPr>
              <w:t xml:space="preserve">от общего количества дворовых территорий многоквартирных домов, планируемых к благоустройству, </w:t>
            </w:r>
            <w:r>
              <w:rPr>
                <w:sz w:val="20"/>
                <w:szCs w:val="20"/>
              </w:rPr>
              <w:br/>
            </w:r>
            <w:r w:rsidRPr="00C87F4D">
              <w:rPr>
                <w:sz w:val="20"/>
                <w:szCs w:val="20"/>
              </w:rPr>
              <w:t>в рамках реализации программ формирования современной городской среды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20,0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40,6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54,7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68,9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70,9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73,5</w:t>
            </w:r>
          </w:p>
        </w:tc>
        <w:tc>
          <w:tcPr>
            <w:tcW w:w="610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100,0</w:t>
            </w:r>
          </w:p>
        </w:tc>
        <w:tc>
          <w:tcPr>
            <w:tcW w:w="524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0,0</w:t>
            </w:r>
          </w:p>
        </w:tc>
      </w:tr>
      <w:tr w:rsidR="00C87F4D" w:rsidRPr="00C87F4D" w:rsidTr="00C87F4D">
        <w:trPr>
          <w:trHeight w:val="314"/>
        </w:trPr>
        <w:tc>
          <w:tcPr>
            <w:tcW w:w="426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Количество реализованных мероприятий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7</w:t>
            </w:r>
          </w:p>
        </w:tc>
        <w:tc>
          <w:tcPr>
            <w:tcW w:w="610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43</w:t>
            </w:r>
          </w:p>
        </w:tc>
        <w:tc>
          <w:tcPr>
            <w:tcW w:w="524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</w:t>
            </w:r>
          </w:p>
        </w:tc>
      </w:tr>
      <w:tr w:rsidR="00C87F4D" w:rsidRPr="00C87F4D" w:rsidTr="00C87F4D">
        <w:trPr>
          <w:trHeight w:val="13"/>
        </w:trPr>
        <w:tc>
          <w:tcPr>
            <w:tcW w:w="426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7</w:t>
            </w:r>
          </w:p>
        </w:tc>
        <w:tc>
          <w:tcPr>
            <w:tcW w:w="610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4</w:t>
            </w:r>
          </w:p>
        </w:tc>
        <w:tc>
          <w:tcPr>
            <w:tcW w:w="524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</w:t>
            </w:r>
          </w:p>
        </w:tc>
      </w:tr>
      <w:tr w:rsidR="00C87F4D" w:rsidRPr="00C87F4D" w:rsidTr="00C87F4D">
        <w:trPr>
          <w:trHeight w:val="505"/>
        </w:trPr>
        <w:tc>
          <w:tcPr>
            <w:tcW w:w="426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4</w:t>
            </w:r>
          </w:p>
        </w:tc>
        <w:tc>
          <w:tcPr>
            <w:tcW w:w="610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40</w:t>
            </w:r>
          </w:p>
        </w:tc>
        <w:tc>
          <w:tcPr>
            <w:tcW w:w="524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</w:t>
            </w:r>
          </w:p>
        </w:tc>
      </w:tr>
      <w:tr w:rsidR="00C87F4D" w:rsidRPr="00C87F4D" w:rsidTr="00C87F4D">
        <w:trPr>
          <w:trHeight w:val="28"/>
        </w:trPr>
        <w:tc>
          <w:tcPr>
            <w:tcW w:w="426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Количество установленных малых архитектурных форм на благоустроенных дворовых территориях (установка и ремонт малых архитектурных форм)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610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24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</w:tr>
      <w:tr w:rsidR="00C87F4D" w:rsidRPr="00C87F4D" w:rsidTr="00C87F4D">
        <w:trPr>
          <w:trHeight w:val="28"/>
        </w:trPr>
        <w:tc>
          <w:tcPr>
            <w:tcW w:w="426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7</w:t>
            </w:r>
          </w:p>
        </w:tc>
        <w:tc>
          <w:tcPr>
            <w:tcW w:w="3543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ед.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2</w:t>
            </w:r>
          </w:p>
        </w:tc>
        <w:tc>
          <w:tcPr>
            <w:tcW w:w="610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3</w:t>
            </w:r>
          </w:p>
        </w:tc>
        <w:tc>
          <w:tcPr>
            <w:tcW w:w="524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C87F4D" w:rsidRPr="00C87F4D" w:rsidRDefault="00C87F4D" w:rsidP="00C87F4D">
            <w:pPr>
              <w:jc w:val="center"/>
              <w:rPr>
                <w:sz w:val="20"/>
                <w:szCs w:val="20"/>
              </w:rPr>
            </w:pPr>
            <w:r w:rsidRPr="00C87F4D">
              <w:rPr>
                <w:sz w:val="20"/>
                <w:szCs w:val="20"/>
              </w:rPr>
              <w:t>0</w:t>
            </w:r>
          </w:p>
        </w:tc>
      </w:tr>
    </w:tbl>
    <w:p w:rsidR="0030132D" w:rsidRDefault="00C87F4D" w:rsidP="00C87F4D">
      <w:pPr>
        <w:widowControl w:val="0"/>
        <w:ind w:firstLine="709"/>
        <w:jc w:val="right"/>
      </w:pPr>
      <w:r>
        <w:t>»;</w:t>
      </w:r>
    </w:p>
    <w:p w:rsidR="00C87F4D" w:rsidRDefault="00C87F4D" w:rsidP="00C87F4D">
      <w:pPr>
        <w:widowControl w:val="0"/>
        <w:ind w:firstLine="709"/>
        <w:jc w:val="both"/>
      </w:pPr>
      <w:r>
        <w:t>5) пункт 28 раздела VI муниципальной программы дополнить подпунктом:</w:t>
      </w:r>
    </w:p>
    <w:p w:rsidR="00C87F4D" w:rsidRDefault="00C87F4D" w:rsidP="00C87F4D">
      <w:pPr>
        <w:widowControl w:val="0"/>
        <w:ind w:firstLine="709"/>
        <w:jc w:val="both"/>
      </w:pPr>
      <w:r>
        <w:t>«28.5. Решение Собрания депутатов Златоустовского городского округа от 30.12.2020 г. № 102-ЗГО «Об утверждении Положения о реализации инициативных проектов в Златоустовском городском округе»;</w:t>
      </w:r>
    </w:p>
    <w:p w:rsidR="00C87F4D" w:rsidRDefault="00C87F4D" w:rsidP="00C87F4D">
      <w:pPr>
        <w:widowControl w:val="0"/>
        <w:ind w:firstLine="709"/>
        <w:jc w:val="both"/>
      </w:pPr>
      <w:r>
        <w:t xml:space="preserve">6) таблицу 2 пункта 46 раздела IX муниципальной программы изложить </w:t>
      </w:r>
      <w:r>
        <w:br/>
        <w:t>в следующей редакции:</w:t>
      </w:r>
    </w:p>
    <w:p w:rsidR="00C87F4D" w:rsidRDefault="00C87F4D" w:rsidP="00C87F4D">
      <w:pPr>
        <w:widowControl w:val="0"/>
        <w:jc w:val="both"/>
      </w:pPr>
      <w:r>
        <w:t>«</w:t>
      </w:r>
    </w:p>
    <w:p w:rsidR="00C87F4D" w:rsidRDefault="00C87F4D" w:rsidP="00C87F4D">
      <w:pPr>
        <w:widowControl w:val="0"/>
        <w:ind w:firstLine="709"/>
        <w:jc w:val="right"/>
      </w:pPr>
      <w:r>
        <w:t>Таблица 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134"/>
        <w:gridCol w:w="850"/>
        <w:gridCol w:w="993"/>
        <w:gridCol w:w="708"/>
        <w:gridCol w:w="851"/>
        <w:gridCol w:w="992"/>
        <w:gridCol w:w="992"/>
        <w:gridCol w:w="709"/>
        <w:gridCol w:w="567"/>
        <w:gridCol w:w="567"/>
      </w:tblGrid>
      <w:tr w:rsidR="00C87F4D" w:rsidRPr="0087087B" w:rsidTr="0087087B">
        <w:trPr>
          <w:trHeight w:val="38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Главный распорядитель</w:t>
            </w:r>
          </w:p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бюджетных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В том числе по годам (тыс. рублей)</w:t>
            </w:r>
          </w:p>
        </w:tc>
      </w:tr>
      <w:tr w:rsidR="00C87F4D" w:rsidRPr="0087087B" w:rsidTr="0087087B">
        <w:trPr>
          <w:trHeight w:val="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2026</w:t>
            </w:r>
          </w:p>
        </w:tc>
      </w:tr>
      <w:tr w:rsidR="00C87F4D" w:rsidRPr="0087087B" w:rsidTr="0087087B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МКУ ЗГО «УЖКХ»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662 954,14084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56 137,2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80066, 2126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68147,4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52601,57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146600,18283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124366,37541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118 664,8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8 185,2</w:t>
            </w:r>
          </w:p>
        </w:tc>
      </w:tr>
      <w:tr w:rsidR="00C87F4D" w:rsidRPr="0087087B" w:rsidTr="0087087B">
        <w:trPr>
          <w:trHeight w:val="1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МКУ «Управление культуры» ЗГО,</w:t>
            </w:r>
          </w:p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в том числе внебюджетный источник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32 421,872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13 500,0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18921,872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C87F4D" w:rsidRPr="0087087B" w:rsidTr="0087087B">
        <w:trPr>
          <w:trHeight w:val="3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695 376,01284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69 637,2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widowControl w:val="0"/>
              <w:autoSpaceDE w:val="0"/>
              <w:autoSpaceDN w:val="0"/>
              <w:adjustRightInd w:val="0"/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98988,0846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68147,4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52601,57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146600,18283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87087B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124366,37541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118 664,8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8 185,2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F4D" w:rsidRPr="0087087B" w:rsidRDefault="00C87F4D" w:rsidP="00C87F4D">
            <w:pPr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87087B">
              <w:rPr>
                <w:color w:val="000000"/>
                <w:sz w:val="16"/>
                <w:szCs w:val="16"/>
              </w:rPr>
              <w:t>8 185,2</w:t>
            </w:r>
          </w:p>
        </w:tc>
      </w:tr>
    </w:tbl>
    <w:p w:rsidR="0030132D" w:rsidRDefault="0087087B" w:rsidP="0087087B">
      <w:pPr>
        <w:widowControl w:val="0"/>
        <w:ind w:firstLine="709"/>
        <w:jc w:val="right"/>
      </w:pPr>
      <w:r>
        <w:t>»;</w:t>
      </w:r>
    </w:p>
    <w:p w:rsidR="0087087B" w:rsidRDefault="0087087B" w:rsidP="0087087B">
      <w:pPr>
        <w:widowControl w:val="0"/>
        <w:ind w:firstLine="709"/>
        <w:jc w:val="both"/>
      </w:pPr>
      <w:r>
        <w:t xml:space="preserve">7) раздел X муниципальной программы изложить в следующей редакции: «Раздел X. Методика оценки эффективности муниципальной программы </w:t>
      </w:r>
      <w:r>
        <w:br/>
      </w:r>
      <w:r>
        <w:lastRenderedPageBreak/>
        <w:t>и установление ее критериев.</w:t>
      </w:r>
    </w:p>
    <w:p w:rsidR="0087087B" w:rsidRDefault="0087087B" w:rsidP="0087087B">
      <w:pPr>
        <w:widowControl w:val="0"/>
        <w:ind w:firstLine="709"/>
        <w:jc w:val="both"/>
      </w:pPr>
      <w:r>
        <w:t xml:space="preserve">50. Оценка эффективности муниципальной Программы осуществляется </w:t>
      </w:r>
      <w:r>
        <w:br/>
        <w:t xml:space="preserve">в целях достижения оптимального соотношения затрат, связанных </w:t>
      </w:r>
      <w:r>
        <w:br/>
        <w:t xml:space="preserve">с реализацией муниципальной Программы, и достигнутых результатов, </w:t>
      </w:r>
      <w:r>
        <w:br/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87087B" w:rsidRDefault="0087087B" w:rsidP="0087087B">
      <w:pPr>
        <w:widowControl w:val="0"/>
        <w:ind w:firstLine="709"/>
        <w:jc w:val="both"/>
      </w:pPr>
      <w:r>
        <w:t>Для оценки эффективности реализации муниципальной Программы используются показатели результативности (целевые индикаторы), которые отражают выполнение мероприятий по направлениям муниципальной Программы.</w:t>
      </w:r>
    </w:p>
    <w:p w:rsidR="0087087B" w:rsidRDefault="0087087B" w:rsidP="0087087B">
      <w:pPr>
        <w:widowControl w:val="0"/>
        <w:ind w:firstLine="709"/>
        <w:jc w:val="both"/>
      </w:pPr>
      <w:r>
        <w:t>51. Критериями оценки эффективности реализации муниципальных Программ являются:</w:t>
      </w:r>
    </w:p>
    <w:p w:rsidR="0087087B" w:rsidRDefault="0087087B" w:rsidP="0087087B">
      <w:pPr>
        <w:widowControl w:val="0"/>
        <w:ind w:firstLine="709"/>
        <w:jc w:val="both"/>
      </w:pPr>
      <w:r>
        <w:t>а) повышение эффективности бюджетных расходов на реализацию мероприятий муниципальных программ;</w:t>
      </w:r>
    </w:p>
    <w:p w:rsidR="0087087B" w:rsidRDefault="0087087B" w:rsidP="0087087B">
      <w:pPr>
        <w:widowControl w:val="0"/>
        <w:ind w:firstLine="709"/>
        <w:jc w:val="both"/>
      </w:pPr>
      <w:r>
        <w:t>б) достижение установленных значений целевых показателей.</w:t>
      </w:r>
    </w:p>
    <w:p w:rsidR="0087087B" w:rsidRDefault="0087087B" w:rsidP="0087087B">
      <w:pPr>
        <w:widowControl w:val="0"/>
        <w:ind w:firstLine="709"/>
        <w:jc w:val="both"/>
      </w:pPr>
      <w:r>
        <w:t>52. Оценка эффективности реализации муниципальной Программы осуществляется ежегодно в течение всего срока ее реализации.</w:t>
      </w:r>
    </w:p>
    <w:p w:rsidR="0087087B" w:rsidRDefault="0087087B" w:rsidP="0087087B">
      <w:pPr>
        <w:widowControl w:val="0"/>
        <w:ind w:firstLine="709"/>
        <w:jc w:val="both"/>
      </w:pPr>
      <w: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>
        <w:br/>
        <w:t>к плановым.</w:t>
      </w:r>
    </w:p>
    <w:p w:rsidR="00C87F4D" w:rsidRDefault="0087087B" w:rsidP="0087087B">
      <w:pPr>
        <w:widowControl w:val="0"/>
        <w:ind w:firstLine="709"/>
        <w:jc w:val="both"/>
      </w:pPr>
      <w:r>
        <w:t xml:space="preserve">53 Оценка эффективности использования бюджетных средств </w:t>
      </w:r>
      <w:r>
        <w:br/>
        <w:t>при реализации муниципальной программы рассчитывается по следующим показателям:</w:t>
      </w:r>
    </w:p>
    <w:p w:rsidR="0087087B" w:rsidRPr="00692F46" w:rsidRDefault="0087087B" w:rsidP="0087087B">
      <w:pPr>
        <w:shd w:val="clear" w:color="auto" w:fill="FFFFFF"/>
        <w:jc w:val="right"/>
        <w:rPr>
          <w:color w:val="000000"/>
        </w:rPr>
      </w:pPr>
      <w:r w:rsidRPr="00692F46">
        <w:rPr>
          <w:color w:val="000000"/>
        </w:rPr>
        <w:t xml:space="preserve">Таблица </w:t>
      </w:r>
      <w:r>
        <w:rPr>
          <w:color w:val="000000"/>
        </w:rPr>
        <w:t>4</w:t>
      </w:r>
    </w:p>
    <w:tbl>
      <w:tblPr>
        <w:tblW w:w="9639" w:type="dxa"/>
        <w:tblInd w:w="108" w:type="dxa"/>
        <w:tblLayout w:type="fixed"/>
        <w:tblLook w:val="0000"/>
      </w:tblPr>
      <w:tblGrid>
        <w:gridCol w:w="1843"/>
        <w:gridCol w:w="3260"/>
        <w:gridCol w:w="4536"/>
      </w:tblGrid>
      <w:tr w:rsidR="0087087B" w:rsidRPr="0087087B" w:rsidTr="0087087B">
        <w:trPr>
          <w:trHeight w:val="44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Оценка достижения плановых индикативных показателей (ДИП)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Фактические индикативные показатели</w:t>
            </w:r>
          </w:p>
        </w:tc>
      </w:tr>
      <w:tr w:rsidR="0087087B" w:rsidRPr="0087087B" w:rsidTr="0087087B">
        <w:trPr>
          <w:trHeight w:val="45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Плановые индикативные показатели</w:t>
            </w:r>
          </w:p>
        </w:tc>
      </w:tr>
      <w:tr w:rsidR="0087087B" w:rsidRPr="0087087B" w:rsidTr="0087087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87087B" w:rsidRPr="0087087B" w:rsidTr="0087087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87087B" w:rsidRPr="0087087B" w:rsidTr="0087087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ДИП (Оценка достижения плановых индикативных показателей)</w:t>
            </w:r>
          </w:p>
        </w:tc>
      </w:tr>
      <w:tr w:rsidR="0087087B" w:rsidRPr="0087087B" w:rsidTr="0087087B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87087B" w:rsidRDefault="0087087B" w:rsidP="0087087B">
      <w:pPr>
        <w:widowControl w:val="0"/>
        <w:ind w:firstLine="709"/>
        <w:jc w:val="both"/>
      </w:pPr>
      <w:r>
        <w:t xml:space="preserve">54. Эффективность реализации муниципальной Программы </w:t>
      </w:r>
      <w:r>
        <w:br/>
        <w:t>в рассматриваемом периоде определяется по полученным результатам оценки следующим образом:</w:t>
      </w:r>
    </w:p>
    <w:p w:rsidR="0087087B" w:rsidRPr="0087087B" w:rsidRDefault="0087087B" w:rsidP="0087087B">
      <w:pPr>
        <w:widowControl w:val="0"/>
        <w:ind w:firstLine="709"/>
        <w:jc w:val="right"/>
      </w:pPr>
      <w:r w:rsidRPr="0087087B">
        <w:t>Таблица 5</w:t>
      </w:r>
    </w:p>
    <w:tbl>
      <w:tblPr>
        <w:tblW w:w="9639" w:type="dxa"/>
        <w:tblInd w:w="108" w:type="dxa"/>
        <w:tblLayout w:type="fixed"/>
        <w:tblLook w:val="0000"/>
      </w:tblPr>
      <w:tblGrid>
        <w:gridCol w:w="2127"/>
        <w:gridCol w:w="7512"/>
      </w:tblGrid>
      <w:tr w:rsidR="0087087B" w:rsidRPr="0087087B" w:rsidTr="0087087B">
        <w:trPr>
          <w:trHeight w:val="5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Значение 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Эффективность использования бюджетных средств</w:t>
            </w:r>
          </w:p>
        </w:tc>
      </w:tr>
      <w:tr w:rsidR="0087087B" w:rsidRPr="0087087B" w:rsidTr="0087087B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более 1,4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 xml:space="preserve">очень высокая эффективность использования расходов </w:t>
            </w:r>
            <w:r>
              <w:rPr>
                <w:color w:val="000000"/>
                <w:sz w:val="24"/>
                <w:szCs w:val="24"/>
              </w:rPr>
              <w:br/>
            </w:r>
            <w:r w:rsidRPr="0087087B">
              <w:rPr>
                <w:color w:val="000000"/>
                <w:sz w:val="24"/>
                <w:szCs w:val="24"/>
              </w:rPr>
              <w:t>значительно превышает целевое значение</w:t>
            </w:r>
          </w:p>
        </w:tc>
      </w:tr>
      <w:tr w:rsidR="0087087B" w:rsidRPr="0087087B" w:rsidTr="0087087B">
        <w:trPr>
          <w:trHeight w:val="70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от 1 до 1,4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 xml:space="preserve">высокая эффективность использования расходов </w:t>
            </w:r>
            <w:r>
              <w:rPr>
                <w:color w:val="000000"/>
                <w:sz w:val="24"/>
                <w:szCs w:val="24"/>
              </w:rPr>
              <w:br/>
            </w:r>
            <w:r w:rsidRPr="0087087B">
              <w:rPr>
                <w:color w:val="000000"/>
                <w:sz w:val="24"/>
                <w:szCs w:val="24"/>
              </w:rPr>
              <w:t>(повышение целевого значения)</w:t>
            </w:r>
          </w:p>
        </w:tc>
      </w:tr>
      <w:tr w:rsidR="0087087B" w:rsidRPr="0087087B" w:rsidTr="0087087B">
        <w:trPr>
          <w:trHeight w:val="69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lastRenderedPageBreak/>
              <w:t>от 0,5 до 1,0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 xml:space="preserve">низкая эффективность использования расходов </w:t>
            </w:r>
            <w:r>
              <w:rPr>
                <w:color w:val="000000"/>
                <w:sz w:val="24"/>
                <w:szCs w:val="24"/>
              </w:rPr>
              <w:br/>
            </w:r>
            <w:r w:rsidRPr="0087087B">
              <w:rPr>
                <w:color w:val="000000"/>
                <w:sz w:val="24"/>
                <w:szCs w:val="24"/>
              </w:rPr>
              <w:t>(не достигнуто целевое значение)</w:t>
            </w:r>
          </w:p>
        </w:tc>
      </w:tr>
      <w:tr w:rsidR="0087087B" w:rsidRPr="0087087B" w:rsidTr="0087087B">
        <w:trPr>
          <w:trHeight w:val="6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>менее 0,5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 xml:space="preserve">крайне низкая эффективность использования расходов </w:t>
            </w:r>
          </w:p>
          <w:p w:rsidR="0087087B" w:rsidRPr="0087087B" w:rsidRDefault="0087087B" w:rsidP="0087087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87087B">
              <w:rPr>
                <w:color w:val="000000"/>
                <w:sz w:val="24"/>
                <w:szCs w:val="24"/>
              </w:rPr>
              <w:t xml:space="preserve"> (целевое значение исполнено менее, чем на половину)</w:t>
            </w:r>
          </w:p>
        </w:tc>
      </w:tr>
    </w:tbl>
    <w:p w:rsidR="0087087B" w:rsidRDefault="0087087B" w:rsidP="0087087B">
      <w:pPr>
        <w:widowControl w:val="0"/>
        <w:ind w:firstLine="709"/>
        <w:jc w:val="both"/>
      </w:pPr>
      <w:r>
        <w:t>55. Оценка эффективности реализации муниципальных программ будет тем выше, чем выше уровень достижения целевых показателей и меньше уровень</w:t>
      </w:r>
      <w:r w:rsidR="00F7314C">
        <w:t xml:space="preserve"> использования средств бюджета»;</w:t>
      </w:r>
    </w:p>
    <w:p w:rsidR="0087087B" w:rsidRDefault="00F7314C" w:rsidP="0087087B">
      <w:pPr>
        <w:widowControl w:val="0"/>
        <w:ind w:firstLine="709"/>
        <w:jc w:val="both"/>
      </w:pPr>
      <w:r>
        <w:t>8) Приложение </w:t>
      </w:r>
      <w:r w:rsidR="0087087B">
        <w:t xml:space="preserve">1 к муниципальной программе изложить </w:t>
      </w:r>
      <w:r>
        <w:t>в новой редакции (приложение 1);</w:t>
      </w:r>
    </w:p>
    <w:p w:rsidR="0087087B" w:rsidRDefault="00F7314C" w:rsidP="0087087B">
      <w:pPr>
        <w:widowControl w:val="0"/>
        <w:ind w:firstLine="709"/>
        <w:jc w:val="both"/>
      </w:pPr>
      <w:r>
        <w:t>9) Приложение </w:t>
      </w:r>
      <w:r w:rsidR="0087087B">
        <w:t>3 к муниципальной программе изложить в новой редакци</w:t>
      </w:r>
      <w:r>
        <w:t>и (приложение 2);</w:t>
      </w:r>
    </w:p>
    <w:p w:rsidR="0087087B" w:rsidRDefault="00F7314C" w:rsidP="0087087B">
      <w:pPr>
        <w:widowControl w:val="0"/>
        <w:ind w:firstLine="709"/>
        <w:jc w:val="both"/>
      </w:pPr>
      <w:r>
        <w:t>2</w:t>
      </w:r>
      <w:r w:rsidR="0087087B">
        <w:t>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87087B" w:rsidRDefault="00F7314C" w:rsidP="0087087B">
      <w:pPr>
        <w:widowControl w:val="0"/>
        <w:ind w:firstLine="709"/>
        <w:jc w:val="both"/>
      </w:pPr>
      <w:r>
        <w:t>3</w:t>
      </w:r>
      <w:r w:rsidR="0087087B">
        <w:t xml:space="preserve">. Организацию выполнения настоящего постановления возложить </w:t>
      </w:r>
      <w:r w:rsidR="00694768">
        <w:br/>
      </w:r>
      <w:r w:rsidR="0087087B"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0132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E443F" w:rsidP="00392DA7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87F4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BE443F" w:rsidP="00C87F4D">
            <w:pPr>
              <w:jc w:val="right"/>
            </w:pPr>
            <w:r w:rsidRPr="00B4061B">
              <w:t>А.Ю. Сюзев</w:t>
            </w:r>
          </w:p>
        </w:tc>
      </w:tr>
    </w:tbl>
    <w:p w:rsidR="00CF1C4C" w:rsidRDefault="00CF1C4C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Default="005B3D99" w:rsidP="004574CC"/>
    <w:p w:rsidR="005B3D99" w:rsidRPr="00E335AA" w:rsidRDefault="005B3D99" w:rsidP="00686F0F">
      <w:pPr>
        <w:jc w:val="both"/>
      </w:pPr>
      <w:r w:rsidRPr="005B3D99">
        <w:rPr>
          <w:color w:val="000000"/>
          <w:sz w:val="24"/>
          <w:szCs w:val="24"/>
        </w:rPr>
        <w:t xml:space="preserve">Рассылка: прокуратура, МКУ ЗГО «УЖКХ», Бобылев В.В., ЭУ, ФУ, ПУ, </w:t>
      </w:r>
      <w:r>
        <w:rPr>
          <w:color w:val="000000"/>
          <w:sz w:val="24"/>
          <w:szCs w:val="24"/>
        </w:rPr>
        <w:t>пресс-служба</w:t>
      </w:r>
      <w:r w:rsidRPr="005B3D9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br/>
      </w:r>
      <w:r w:rsidRPr="005B3D99">
        <w:rPr>
          <w:color w:val="000000"/>
          <w:sz w:val="24"/>
          <w:szCs w:val="24"/>
        </w:rPr>
        <w:t>КСП ЗГО</w:t>
      </w:r>
    </w:p>
    <w:sectPr w:rsidR="005B3D99" w:rsidRPr="00E335AA" w:rsidSect="00C87F4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33C" w:rsidRDefault="00F4033C">
      <w:r>
        <w:separator/>
      </w:r>
    </w:p>
  </w:endnote>
  <w:endnote w:type="continuationSeparator" w:id="1">
    <w:p w:rsidR="00F4033C" w:rsidRDefault="00F40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7B" w:rsidRPr="00FF7009" w:rsidRDefault="0087087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Вр-344098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7B" w:rsidRPr="00C9340B" w:rsidRDefault="0087087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Вр-344098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33C" w:rsidRDefault="00F4033C">
      <w:r>
        <w:separator/>
      </w:r>
    </w:p>
  </w:footnote>
  <w:footnote w:type="continuationSeparator" w:id="1">
    <w:p w:rsidR="00F4033C" w:rsidRDefault="00F40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7B" w:rsidRPr="00FF7009" w:rsidRDefault="0026455E" w:rsidP="00FF7009">
    <w:pPr>
      <w:pStyle w:val="a5"/>
      <w:jc w:val="center"/>
      <w:rPr>
        <w:lang w:val="en-US"/>
      </w:rPr>
    </w:pPr>
    <w:r>
      <w:fldChar w:fldCharType="begin"/>
    </w:r>
    <w:r w:rsidR="0087087B">
      <w:instrText xml:space="preserve"> PAGE   \* MERGEFORMAT </w:instrText>
    </w:r>
    <w:r>
      <w:fldChar w:fldCharType="separate"/>
    </w:r>
    <w:r w:rsidR="009606A1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7B" w:rsidRPr="00E045E8" w:rsidRDefault="0087087B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2209"/>
    <w:multiLevelType w:val="multilevel"/>
    <w:tmpl w:val="61940108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17BD"/>
    <w:rsid w:val="001E53B4"/>
    <w:rsid w:val="00200670"/>
    <w:rsid w:val="002141BD"/>
    <w:rsid w:val="002532AF"/>
    <w:rsid w:val="0025570C"/>
    <w:rsid w:val="00256E1C"/>
    <w:rsid w:val="0026455E"/>
    <w:rsid w:val="00283F4E"/>
    <w:rsid w:val="00295AF1"/>
    <w:rsid w:val="002A5889"/>
    <w:rsid w:val="002B2446"/>
    <w:rsid w:val="002C0003"/>
    <w:rsid w:val="002D62C6"/>
    <w:rsid w:val="0030132D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6459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1739"/>
    <w:rsid w:val="005B3D9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86F0F"/>
    <w:rsid w:val="00694768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087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06A1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2F7E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443F"/>
    <w:rsid w:val="00BF6A03"/>
    <w:rsid w:val="00C20EF1"/>
    <w:rsid w:val="00C27902"/>
    <w:rsid w:val="00C30FF0"/>
    <w:rsid w:val="00C5783D"/>
    <w:rsid w:val="00C84197"/>
    <w:rsid w:val="00C86700"/>
    <w:rsid w:val="00C87F4D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033C"/>
    <w:rsid w:val="00F61C0E"/>
    <w:rsid w:val="00F643D0"/>
    <w:rsid w:val="00F64558"/>
    <w:rsid w:val="00F7314C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Содержимое таблицы"/>
    <w:basedOn w:val="a"/>
    <w:uiPriority w:val="99"/>
    <w:rsid w:val="0030132D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rsid w:val="0030132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0132D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Содержимое таблицы"/>
    <w:basedOn w:val="a"/>
    <w:uiPriority w:val="99"/>
    <w:rsid w:val="0030132D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rsid w:val="0030132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0132D"/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2024-02-26T07:55:00Z</dcterms:created>
  <dcterms:modified xsi:type="dcterms:W3CDTF">2024-02-26T07:55:00Z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